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4" w:rsidRDefault="00F76754">
      <w:r>
        <w:rPr>
          <w:noProof/>
        </w:rPr>
        <w:drawing>
          <wp:inline distT="0" distB="0" distL="0" distR="0">
            <wp:extent cx="1906905" cy="1906905"/>
            <wp:effectExtent l="19050" t="0" r="0" b="0"/>
            <wp:docPr id="1" name="Picture 1" descr="C:\Users\Kamesh\Desktop\1178_big_harshvard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esh\Desktop\1178_big_harshvardh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D1" w:rsidRDefault="00CE36D1" w:rsidP="00CE36D1">
      <w:pPr>
        <w:pStyle w:val="Heading1"/>
      </w:pPr>
      <w:r>
        <w:rPr>
          <w:rStyle w:val="Strong"/>
          <w:b/>
          <w:bCs/>
        </w:rPr>
        <w:t xml:space="preserve">Dr. </w:t>
      </w:r>
      <w:proofErr w:type="spellStart"/>
      <w:r>
        <w:rPr>
          <w:rStyle w:val="Strong"/>
          <w:b/>
          <w:bCs/>
        </w:rPr>
        <w:t>Harshavardhan</w:t>
      </w:r>
      <w:proofErr w:type="spellEnd"/>
      <w:r>
        <w:rPr>
          <w:rStyle w:val="Strong"/>
          <w:b/>
          <w:bCs/>
        </w:rPr>
        <w:t xml:space="preserve"> K </w:t>
      </w:r>
      <w:proofErr w:type="spellStart"/>
      <w:r>
        <w:rPr>
          <w:rStyle w:val="Strong"/>
          <w:b/>
          <w:bCs/>
        </w:rPr>
        <w:t>Hegde</w:t>
      </w:r>
      <w:proofErr w:type="spellEnd"/>
    </w:p>
    <w:p w:rsidR="00CE36D1" w:rsidRDefault="00CE36D1" w:rsidP="00CE36D1">
      <w:r>
        <w:t>MBBS, MS, ATLS</w:t>
      </w:r>
      <w:r>
        <w:br/>
      </w:r>
      <w:r>
        <w:rPr>
          <w:b/>
          <w:bCs/>
        </w:rPr>
        <w:t xml:space="preserve">Senior Consultant </w:t>
      </w:r>
    </w:p>
    <w:p w:rsidR="00CE36D1" w:rsidRDefault="00CE36D1" w:rsidP="00CE36D1">
      <w:pPr>
        <w:pStyle w:val="Heading3"/>
      </w:pPr>
      <w:r>
        <w:t>Specialty</w:t>
      </w:r>
    </w:p>
    <w:p w:rsidR="00CE36D1" w:rsidRDefault="00CE36D1" w:rsidP="00CE36D1">
      <w:proofErr w:type="spellStart"/>
      <w:r>
        <w:t>Orthopaedics</w:t>
      </w:r>
      <w:proofErr w:type="spellEnd"/>
      <w:r>
        <w:t xml:space="preserve">, Spine Surgery </w:t>
      </w:r>
    </w:p>
    <w:p w:rsidR="00CE36D1" w:rsidRDefault="00CE36D1" w:rsidP="00CE36D1">
      <w:pPr>
        <w:pStyle w:val="Heading3"/>
      </w:pPr>
      <w:r>
        <w:t>Clinical Focus and Expertise</w:t>
      </w:r>
    </w:p>
    <w:p w:rsidR="00CE36D1" w:rsidRDefault="00CE36D1" w:rsidP="00CE36D1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Orthopaedics</w:t>
      </w:r>
      <w:proofErr w:type="spellEnd"/>
      <w:r>
        <w:t xml:space="preserve"> &amp; Spine Surgery</w:t>
      </w:r>
    </w:p>
    <w:p w:rsidR="00CE36D1" w:rsidRDefault="00CE36D1" w:rsidP="00CE36D1">
      <w:pPr>
        <w:pStyle w:val="Heading3"/>
      </w:pPr>
      <w:r>
        <w:t>Career</w:t>
      </w:r>
    </w:p>
    <w:p w:rsidR="00CE36D1" w:rsidRDefault="00CE36D1" w:rsidP="00CE36D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Dr. </w:t>
      </w:r>
      <w:proofErr w:type="spellStart"/>
      <w:r>
        <w:t>Harshvardhan</w:t>
      </w:r>
      <w:proofErr w:type="spellEnd"/>
      <w:r>
        <w:t xml:space="preserve"> </w:t>
      </w:r>
      <w:proofErr w:type="spellStart"/>
      <w:r>
        <w:t>Hegde</w:t>
      </w:r>
      <w:proofErr w:type="spellEnd"/>
      <w:r>
        <w:t xml:space="preserve"> is a Spine &amp; </w:t>
      </w:r>
      <w:proofErr w:type="spellStart"/>
      <w:r>
        <w:t>Orthopaedics</w:t>
      </w:r>
      <w:proofErr w:type="spellEnd"/>
      <w:r>
        <w:t xml:space="preserve"> Surgeon and has a rich experience of more than 20 years in the field of Joint </w:t>
      </w:r>
      <w:proofErr w:type="spellStart"/>
      <w:r>
        <w:t>Arthroplasty</w:t>
      </w:r>
      <w:proofErr w:type="spellEnd"/>
      <w:r>
        <w:t xml:space="preserve"> Surgeries, Spinal surgeries, and also in treating Trauma cases</w:t>
      </w:r>
    </w:p>
    <w:p w:rsidR="00CE36D1" w:rsidRDefault="00CE36D1" w:rsidP="00CE36D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He has extensive and multifaceted experience in all the aspects of </w:t>
      </w:r>
      <w:proofErr w:type="spellStart"/>
      <w:r>
        <w:t>orthopaedics</w:t>
      </w:r>
      <w:proofErr w:type="spellEnd"/>
      <w:r>
        <w:t>.</w:t>
      </w:r>
    </w:p>
    <w:p w:rsidR="00CE36D1" w:rsidRDefault="00CE36D1" w:rsidP="00CE36D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He encompasses proven leadership skills to manage high-</w:t>
      </w:r>
      <w:proofErr w:type="spellStart"/>
      <w:r>
        <w:t>calibre</w:t>
      </w:r>
      <w:proofErr w:type="spellEnd"/>
      <w:r>
        <w:t xml:space="preserve"> teams and deliver exceptional results.</w:t>
      </w:r>
    </w:p>
    <w:p w:rsidR="00CE36D1" w:rsidRDefault="00CE36D1" w:rsidP="00CE36D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Dr. </w:t>
      </w:r>
      <w:proofErr w:type="spellStart"/>
      <w:r>
        <w:t>Hegde</w:t>
      </w:r>
      <w:proofErr w:type="spellEnd"/>
      <w:r>
        <w:t xml:space="preserve"> has numerous complex spinal surgeries to his credit and has performed over 2500 knee and hip replacement surgeries both major and revision, </w:t>
      </w:r>
      <w:proofErr w:type="spellStart"/>
      <w:r>
        <w:t>scoliotic</w:t>
      </w:r>
      <w:proofErr w:type="spellEnd"/>
      <w:r>
        <w:t xml:space="preserve"> corrections, disc replacements (both cervical and lumbar), instrumentation for lower back problems including </w:t>
      </w:r>
      <w:proofErr w:type="spellStart"/>
      <w:r>
        <w:t>spondylolisthesis</w:t>
      </w:r>
      <w:proofErr w:type="spellEnd"/>
      <w:r>
        <w:t xml:space="preserve"> and surgeries for infections like tuberculosis of the spine.</w:t>
      </w:r>
    </w:p>
    <w:p w:rsidR="00CE36D1" w:rsidRDefault="00CE36D1" w:rsidP="00CE36D1">
      <w:pPr>
        <w:pStyle w:val="Heading3"/>
      </w:pPr>
      <w:r>
        <w:t>Education</w:t>
      </w:r>
    </w:p>
    <w:p w:rsidR="00CE36D1" w:rsidRDefault="00CE36D1" w:rsidP="00CE36D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MS in </w:t>
      </w:r>
      <w:proofErr w:type="spellStart"/>
      <w:r>
        <w:t>Orthopaedics</w:t>
      </w:r>
      <w:proofErr w:type="spellEnd"/>
      <w:r>
        <w:t xml:space="preserve">, University of Baroda, </w:t>
      </w:r>
      <w:proofErr w:type="spellStart"/>
      <w:r>
        <w:t>Gujrat</w:t>
      </w:r>
      <w:proofErr w:type="spellEnd"/>
    </w:p>
    <w:p w:rsidR="00CE36D1" w:rsidRDefault="00CE36D1" w:rsidP="00CE36D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ATLS from Norwich U.K</w:t>
      </w:r>
    </w:p>
    <w:p w:rsidR="00CE36D1" w:rsidRDefault="00CE36D1" w:rsidP="00CE36D1">
      <w:pPr>
        <w:pStyle w:val="Heading3"/>
      </w:pPr>
      <w:r>
        <w:t>Research and Publications</w:t>
      </w:r>
    </w:p>
    <w:p w:rsidR="00CE36D1" w:rsidRDefault="00CE36D1" w:rsidP="00CE36D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A study of 40 </w:t>
      </w:r>
      <w:proofErr w:type="spellStart"/>
      <w:r>
        <w:t>subtrochantric</w:t>
      </w:r>
      <w:proofErr w:type="spellEnd"/>
      <w:r>
        <w:t xml:space="preserve"> fractures treated with DHS and plate</w:t>
      </w:r>
    </w:p>
    <w:p w:rsidR="00CE36D1" w:rsidRDefault="00CE36D1" w:rsidP="00CE36D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Anterior decompression, fusion and fixation in cervical spinal tuberculosis</w:t>
      </w:r>
    </w:p>
    <w:p w:rsidR="00CE36D1" w:rsidRDefault="00CE36D1" w:rsidP="00CE36D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 xml:space="preserve">If </w:t>
      </w:r>
      <w:proofErr w:type="spellStart"/>
      <w:r>
        <w:t>calcitonin</w:t>
      </w:r>
      <w:proofErr w:type="spellEnd"/>
      <w:r>
        <w:t xml:space="preserve"> is an effective method for the treatment of </w:t>
      </w:r>
      <w:proofErr w:type="spellStart"/>
      <w:r>
        <w:t>neurogenic</w:t>
      </w:r>
      <w:proofErr w:type="spellEnd"/>
      <w:r>
        <w:t xml:space="preserve"> </w:t>
      </w:r>
      <w:proofErr w:type="spellStart"/>
      <w:r>
        <w:t>claudication</w:t>
      </w:r>
      <w:proofErr w:type="spellEnd"/>
      <w:r>
        <w:t xml:space="preserve"> due to degenerative spinal canal </w:t>
      </w:r>
      <w:proofErr w:type="spellStart"/>
      <w:r>
        <w:t>stenosis</w:t>
      </w:r>
      <w:proofErr w:type="spellEnd"/>
    </w:p>
    <w:p w:rsidR="00CE36D1" w:rsidRDefault="00CE36D1" w:rsidP="00CE36D1">
      <w:pPr>
        <w:pStyle w:val="Heading3"/>
      </w:pPr>
      <w:r>
        <w:t>Memberships</w:t>
      </w:r>
    </w:p>
    <w:p w:rsidR="00CE36D1" w:rsidRDefault="00CE36D1" w:rsidP="00CE36D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The Indian </w:t>
      </w:r>
      <w:proofErr w:type="spellStart"/>
      <w:r>
        <w:t>Orthopaedic</w:t>
      </w:r>
      <w:proofErr w:type="spellEnd"/>
      <w:r>
        <w:t xml:space="preserve"> Association</w:t>
      </w:r>
    </w:p>
    <w:p w:rsidR="00CE36D1" w:rsidRDefault="00CE36D1" w:rsidP="00CE36D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The Delhi </w:t>
      </w:r>
      <w:proofErr w:type="spellStart"/>
      <w:r>
        <w:t>Orthopaedic</w:t>
      </w:r>
      <w:proofErr w:type="spellEnd"/>
      <w:r>
        <w:t xml:space="preserve"> Association</w:t>
      </w:r>
    </w:p>
    <w:p w:rsidR="00CE36D1" w:rsidRDefault="00CE36D1" w:rsidP="00CE36D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GMC, U.K</w:t>
      </w:r>
    </w:p>
    <w:p w:rsidR="00CE36D1" w:rsidRDefault="00CE36D1" w:rsidP="00CE36D1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Girdlestone</w:t>
      </w:r>
      <w:proofErr w:type="spellEnd"/>
      <w:r>
        <w:t xml:space="preserve"> </w:t>
      </w:r>
      <w:proofErr w:type="spellStart"/>
      <w:r>
        <w:t>Orthopaedic</w:t>
      </w:r>
      <w:proofErr w:type="spellEnd"/>
      <w:r>
        <w:t xml:space="preserve"> Society, U.K</w:t>
      </w:r>
    </w:p>
    <w:p w:rsidR="00CE36D1" w:rsidRDefault="00CE36D1" w:rsidP="00CE36D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Indian Association of Spine Surgeons</w:t>
      </w:r>
    </w:p>
    <w:p w:rsidR="00CE36D1" w:rsidRDefault="00CE36D1" w:rsidP="00CE36D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The Gujarat </w:t>
      </w:r>
      <w:proofErr w:type="spellStart"/>
      <w:r>
        <w:t>Orthopaedic</w:t>
      </w:r>
      <w:proofErr w:type="spellEnd"/>
      <w:r>
        <w:t xml:space="preserve"> Association</w:t>
      </w:r>
    </w:p>
    <w:p w:rsidR="00CE36D1" w:rsidRDefault="00CE36D1" w:rsidP="00CE36D1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Ahmedabad</w:t>
      </w:r>
      <w:proofErr w:type="spellEnd"/>
      <w:r>
        <w:t xml:space="preserve"> </w:t>
      </w:r>
      <w:proofErr w:type="spellStart"/>
      <w:r>
        <w:t>Orthopaedic</w:t>
      </w:r>
      <w:proofErr w:type="spellEnd"/>
      <w:r>
        <w:t xml:space="preserve"> Association</w:t>
      </w:r>
    </w:p>
    <w:p w:rsidR="00F76754" w:rsidRDefault="00F76754"/>
    <w:sectPr w:rsidR="00F7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583"/>
    <w:multiLevelType w:val="multilevel"/>
    <w:tmpl w:val="820A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C0299"/>
    <w:multiLevelType w:val="multilevel"/>
    <w:tmpl w:val="9F74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A088A"/>
    <w:multiLevelType w:val="multilevel"/>
    <w:tmpl w:val="9CCA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079DC"/>
    <w:multiLevelType w:val="multilevel"/>
    <w:tmpl w:val="77CC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921E8"/>
    <w:multiLevelType w:val="multilevel"/>
    <w:tmpl w:val="D68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2793B"/>
    <w:multiLevelType w:val="multilevel"/>
    <w:tmpl w:val="5C9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C092F"/>
    <w:multiLevelType w:val="multilevel"/>
    <w:tmpl w:val="FDE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93FD7"/>
    <w:multiLevelType w:val="multilevel"/>
    <w:tmpl w:val="9586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76754"/>
    <w:rsid w:val="00CE36D1"/>
    <w:rsid w:val="00F7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76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7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3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E36D1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36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36D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3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Kamesh</dc:creator>
  <cp:keywords/>
  <dc:description/>
  <cp:lastModifiedBy>Kamesh</cp:lastModifiedBy>
  <cp:revision>4</cp:revision>
  <dcterms:created xsi:type="dcterms:W3CDTF">2014-02-17T12:25:00Z</dcterms:created>
  <dcterms:modified xsi:type="dcterms:W3CDTF">2014-02-17T12:27:00Z</dcterms:modified>
</cp:coreProperties>
</file>